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E9" w:rsidRDefault="00A305C4"/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Памятка родителям по профилактике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вовлечения подростков в деятельность запрещённых объединений, экстремистских движений и террористических организаций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последние годы все более актуальной становится проблема участия молодежи в экстремистской деятельности. Основной «группой риска» для антиобщественной пропаганды является молодежь как наиболее чуткая социальная прослойка. Причем молодежь подросткового возраста, начиная примерно с 14 лет — в эту пору начинается становление человека как самостоятельной личности.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Главную причину вовлечения молодежи в деятельность экстремистов работники правоохранительных органов видят в безработице и… Интернете. Как правило, первое знакомство подростка с «новыми» взглядами происходит на улице либо на сайте конкретной экстремистской организации в Сети. В последнее время вербовать новичков по Интернету стало особенно легко. Пользователей стало больше, детей и подростков среди них также появилось немало, интерес к сетевым ресурсам возрос. К сожалению, далеко не всегда удается уберечь молодых людей от опасного </w:t>
      </w:r>
      <w:proofErr w:type="spellStart"/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контента</w:t>
      </w:r>
      <w:proofErr w:type="spellEnd"/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и зачастую они попадают на сайты далеко не самого лицеприятного содержания. Террористы, экстремисты, тоталитарные секты — все это воздействует на их психику и систему ценностей, навязывая специфические взгляды и суждения.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Важно помнить, что попадание подростка под отрицательное влияние легче предупредить, чем впоследствии бороться с этой проблемой. Несколько простых правил помогут существенно снизить риск попадания вашего ребенка в запрещённые религиозные организации, экстремистские движения и террористические организации: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 Разговаривайте с ребенком. Вы должны знать с кем он общается, как проводит время и что его волнует. Обсуждайте политическую, социальную и экономическую обстановку в мире, межэтнические отношения, вопросы религии. Подростку трудно разобраться в хитросплетениях мирового социума и пропагандисты зачастую пользуются этим, трактуя определенные события в пользу своей идеологии.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 Обеспечьте досуг ребенка. Спортивные секции, кружки по интересам, общественные организации, военно-патриотические клубы дадут возможность для самореализации и самовыражения подростка, значительно расширят круг общения.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 Контролируйте информацию, которую получает ребенок. Обращайте внимание, какие передачи смотрит, какие книги читает, на каких сайтах бывает. СМИ является мощным орудием в пропаганде антиобщественных элементов.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Основные признаки того, что молодой человек или девушка начинают подпадать под влияние чуждой идеологии, можно свести </w:t>
      </w:r>
      <w:proofErr w:type="gramStart"/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следующим: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— его (ее) манера поведения становится значительно более резкой и грубой (замкнутой и отрешенной), прогрессирует специфическая, ненормативная либо жаргонная лексика;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 резко изменяется стиль одежды и внешнего вида, соответствуя правилам определенной субкультуры;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— на компьютере оказывается много сохраненных ссылок или файлов с текстами, роликами или изображениями религиозного, </w:t>
      </w:r>
      <w:proofErr w:type="spellStart"/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экстремистко-политического</w:t>
      </w:r>
      <w:proofErr w:type="spellEnd"/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или социально-экстремального содержания;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 в доме появляется непонятная и нетипичная символика или атрибутика;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 подросток проводит много времени за компьютером или самообразованием по вопросам, не относящимся к школьному обучению, художественной литературе, фильмам, компьютерным играм;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 повышенное увлечение вредными привычками;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 резкое увеличение числа разговоров на политические, религиозные и социальные темы, в ходе которых высказываются крайние суждения с признаками нетерпимости;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 псевдонимы в Интернете, пароли и т.п. носят экстремально-политический характер.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вы подозреваете, что ваш ребенок попал под влияние организации, деятельность которой запрещена в РФ, не паникуйте, но действуйте быстро и решительно: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Не осуждайте категорически увлечение подростка, идеологию группы — такая манера точно натолкнется на протест. Попытайтесь выяснить причину его настроения, аккуратно обсудите, зачем ему это нужно.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Начните «контрпропаганду». Основой «контрпропаганды» должен стать тезис, что человек сможет гораздо больше сделать для переустройства мира, если он будет учиться дальше и как можно лучше, став, таким образом, профессионалом и авторитетом в обществе, за которым пойдут и к которому прислушаются. Приводите больше примеров из истории и личной жизни о событиях, когда люди разных национальностей, религий и рас вместе добивались определенных целей. Обязательным условием такого общения должны быть мягкость и ненавязчивость.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Ограничьте общение подростка со знакомыми, оказывающими на него негативное влияние, попытайтесь изолировать от лидера группы.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Будьте более внимательны к своим детям!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pacing w:val="-15"/>
          <w:sz w:val="28"/>
          <w:szCs w:val="28"/>
          <w:bdr w:val="none" w:sz="0" w:space="0" w:color="auto" w:frame="1"/>
          <w:lang w:eastAsia="ru-RU"/>
        </w:rPr>
        <w:t>Обеспечение безопасности и противодействие терроризму является одной из важнейших задач государственной деятельности и входит в число восьми приоритетных направлений развития науки, технологий и техники.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285624">
        <w:rPr>
          <w:rFonts w:ascii="Times New Roman" w:eastAsia="Times New Roman" w:hAnsi="Times New Roman" w:cs="Times New Roman"/>
          <w:color w:val="111115"/>
          <w:spacing w:val="-15"/>
          <w:sz w:val="28"/>
          <w:szCs w:val="28"/>
          <w:bdr w:val="none" w:sz="0" w:space="0" w:color="auto" w:frame="1"/>
          <w:lang w:eastAsia="ru-RU"/>
        </w:rPr>
        <w:t xml:space="preserve">Разработка проблематики профилактики ксенофобии, насилия, терроризма и экстремизма, определение путей реализации такой работы и поиск форм ее организации на уровне общего образования, когда происходит становление и развитие личности человека, в последние годы приобретает особую значимость, поскольку от того, какие ценностные установки и какие модели поведения в социальном окружении будут сформированы у подрастающего поколения россиян в период школьного </w:t>
      </w:r>
      <w:r w:rsidRPr="00285624">
        <w:rPr>
          <w:rFonts w:ascii="Times New Roman" w:eastAsia="Times New Roman" w:hAnsi="Times New Roman" w:cs="Times New Roman"/>
          <w:color w:val="111115"/>
          <w:spacing w:val="-15"/>
          <w:sz w:val="28"/>
          <w:szCs w:val="28"/>
          <w:bdr w:val="none" w:sz="0" w:space="0" w:color="auto" w:frame="1"/>
          <w:lang w:eastAsia="ru-RU"/>
        </w:rPr>
        <w:lastRenderedPageBreak/>
        <w:t>обучения на разных</w:t>
      </w:r>
      <w:proofErr w:type="gramEnd"/>
      <w:r w:rsidRPr="00285624">
        <w:rPr>
          <w:rFonts w:ascii="Times New Roman" w:eastAsia="Times New Roman" w:hAnsi="Times New Roman" w:cs="Times New Roman"/>
          <w:color w:val="111115"/>
          <w:spacing w:val="-15"/>
          <w:sz w:val="28"/>
          <w:szCs w:val="28"/>
          <w:bdr w:val="none" w:sz="0" w:space="0" w:color="auto" w:frame="1"/>
          <w:lang w:eastAsia="ru-RU"/>
        </w:rPr>
        <w:t xml:space="preserve"> его </w:t>
      </w:r>
      <w:proofErr w:type="gramStart"/>
      <w:r w:rsidRPr="00285624">
        <w:rPr>
          <w:rFonts w:ascii="Times New Roman" w:eastAsia="Times New Roman" w:hAnsi="Times New Roman" w:cs="Times New Roman"/>
          <w:color w:val="111115"/>
          <w:spacing w:val="-15"/>
          <w:sz w:val="28"/>
          <w:szCs w:val="28"/>
          <w:bdr w:val="none" w:sz="0" w:space="0" w:color="auto" w:frame="1"/>
          <w:lang w:eastAsia="ru-RU"/>
        </w:rPr>
        <w:t>этапах</w:t>
      </w:r>
      <w:proofErr w:type="gramEnd"/>
      <w:r w:rsidRPr="00285624">
        <w:rPr>
          <w:rFonts w:ascii="Times New Roman" w:eastAsia="Times New Roman" w:hAnsi="Times New Roman" w:cs="Times New Roman"/>
          <w:color w:val="111115"/>
          <w:spacing w:val="-15"/>
          <w:sz w:val="28"/>
          <w:szCs w:val="28"/>
          <w:bdr w:val="none" w:sz="0" w:space="0" w:color="auto" w:frame="1"/>
          <w:lang w:eastAsia="ru-RU"/>
        </w:rPr>
        <w:t>, во многом зависит каким будет наше общество и как в нем будут строиться взаимоотношения людей в самой ближайшей перспективе.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pacing w:val="-15"/>
          <w:sz w:val="28"/>
          <w:szCs w:val="28"/>
          <w:bdr w:val="none" w:sz="0" w:space="0" w:color="auto" w:frame="1"/>
          <w:lang w:eastAsia="ru-RU"/>
        </w:rPr>
        <w:t>Сегодня мы говорили о проявлениях экстремизма и терроризма, их видах, характерных чертах. Молодежь наиболее подвержена экстремистским проявлениям. Экстремизм становится, как правило, последней ступенью к возникновению терроризма.</w:t>
      </w:r>
    </w:p>
    <w:p w:rsidR="00A305C4" w:rsidRPr="00285624" w:rsidRDefault="00A305C4" w:rsidP="00A30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pacing w:val="-15"/>
          <w:sz w:val="28"/>
          <w:szCs w:val="28"/>
          <w:bdr w:val="none" w:sz="0" w:space="0" w:color="auto" w:frame="1"/>
          <w:lang w:eastAsia="ru-RU"/>
        </w:rPr>
        <w:t>Занятие нацелено на формирование общественного мнения, направленного на создание атмосферы нетерпимости к проявлениям экстремистской идеологии. Противодействие экстремистской деятельности осуществляется по двум направлениям - это профилактика и непосредственное выявление, предупреждение и пресечение экстремистской деятельности.</w:t>
      </w:r>
    </w:p>
    <w:p w:rsidR="00A305C4" w:rsidRPr="00285624" w:rsidRDefault="00A305C4" w:rsidP="00A305C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 Всё мирное население планеты надеется, что когда-нибудь это закончится и слово «терроризм» исчезнет из словаря навсегда.</w:t>
      </w:r>
    </w:p>
    <w:p w:rsidR="00A305C4" w:rsidRPr="00285624" w:rsidRDefault="00A305C4" w:rsidP="00A305C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5624">
        <w:rPr>
          <w:rFonts w:ascii="Times New Roman" w:eastAsia="Times New Roman" w:hAnsi="Times New Roman" w:cs="Times New Roman"/>
          <w:color w:val="111115"/>
          <w:spacing w:val="-15"/>
          <w:sz w:val="28"/>
          <w:szCs w:val="28"/>
          <w:bdr w:val="none" w:sz="0" w:space="0" w:color="auto" w:frame="1"/>
          <w:lang w:eastAsia="ru-RU"/>
        </w:rPr>
        <w:t>Давайте будем ценить и заботься друг о друге и хотя бы стараться быть толерантными.</w:t>
      </w:r>
    </w:p>
    <w:p w:rsidR="00A305C4" w:rsidRPr="00285624" w:rsidRDefault="00A305C4" w:rsidP="00A3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C4" w:rsidRDefault="00A305C4" w:rsidP="00A305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305C4" w:rsidRDefault="00A305C4" w:rsidP="00A305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305C4" w:rsidRDefault="00A305C4" w:rsidP="00A305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305C4" w:rsidRDefault="00A305C4" w:rsidP="00A305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sectPr w:rsidR="00A305C4" w:rsidSect="0027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05C4"/>
    <w:rsid w:val="00274B63"/>
    <w:rsid w:val="0028403A"/>
    <w:rsid w:val="0080655D"/>
    <w:rsid w:val="00A3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2020-12-11T13:55:00Z</dcterms:created>
  <dcterms:modified xsi:type="dcterms:W3CDTF">2020-12-11T13:56:00Z</dcterms:modified>
</cp:coreProperties>
</file>